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914" w:rsidRDefault="00027914" w:rsidP="00B35A4A">
      <w:pPr>
        <w:jc w:val="center"/>
        <w:rPr>
          <w:rFonts w:ascii="Georgia" w:hAnsi="Georgia" w:cs="Arial"/>
          <w:b/>
          <w:i/>
          <w:color w:val="002060"/>
          <w:sz w:val="36"/>
          <w:szCs w:val="36"/>
          <w:shd w:val="clear" w:color="auto" w:fill="FFFFFF"/>
        </w:rPr>
      </w:pPr>
    </w:p>
    <w:p w:rsidR="00B35A4A" w:rsidRPr="00B35A4A" w:rsidRDefault="00B35A4A" w:rsidP="00B35A4A">
      <w:pPr>
        <w:jc w:val="center"/>
        <w:rPr>
          <w:rFonts w:ascii="Georgia" w:hAnsi="Georgia" w:cs="Arial"/>
          <w:b/>
          <w:i/>
          <w:color w:val="002060"/>
          <w:sz w:val="36"/>
          <w:szCs w:val="36"/>
          <w:shd w:val="clear" w:color="auto" w:fill="FFFFFF"/>
        </w:rPr>
      </w:pPr>
      <w:bookmarkStart w:id="0" w:name="_GoBack"/>
      <w:bookmarkEnd w:id="0"/>
      <w:r w:rsidRPr="00B35A4A">
        <w:rPr>
          <w:rFonts w:ascii="Georgia" w:hAnsi="Georgia" w:cs="Arial"/>
          <w:b/>
          <w:i/>
          <w:color w:val="002060"/>
          <w:sz w:val="36"/>
          <w:szCs w:val="36"/>
          <w:shd w:val="clear" w:color="auto" w:fill="FFFFFF"/>
        </w:rPr>
        <w:t>Сказка в жизни ребенка</w:t>
      </w:r>
    </w:p>
    <w:p w:rsidR="00B35A4A" w:rsidRDefault="00B35A4A">
      <w:pPr>
        <w:rPr>
          <w:rFonts w:ascii="Arial" w:hAnsi="Arial" w:cs="Arial"/>
          <w:color w:val="333333"/>
          <w:sz w:val="23"/>
          <w:szCs w:val="23"/>
          <w:shd w:val="clear" w:color="auto" w:fill="FFFFFF"/>
        </w:rPr>
      </w:pPr>
    </w:p>
    <w:p w:rsidR="00B35A4A" w:rsidRDefault="00B35A4A" w:rsidP="00B35A4A">
      <w:pPr>
        <w:ind w:left="-567" w:firstLine="567"/>
        <w:rPr>
          <w:rFonts w:ascii="Georgia" w:hAnsi="Georgia" w:cs="Arial"/>
          <w:i/>
          <w:sz w:val="28"/>
          <w:szCs w:val="28"/>
          <w:shd w:val="clear" w:color="auto" w:fill="FFFFFF"/>
        </w:rPr>
      </w:pPr>
      <w:r w:rsidRPr="00B35A4A">
        <w:rPr>
          <w:rFonts w:ascii="Georgia" w:hAnsi="Georgia" w:cs="Arial"/>
          <w:i/>
          <w:sz w:val="28"/>
          <w:szCs w:val="28"/>
          <w:shd w:val="clear" w:color="auto" w:fill="FFFFFF"/>
        </w:rPr>
        <w:t>Сказки для малышей – это не просто хорошее времяпровождение или способ усыпить детей, это очень действенный и при этом ненавязчивый метод обучения. Польза чтения известна всем, причем касается это не только каких-то учебных материалов, но и самых простых придуманных историй. Ежедневная сказка на ночь для ребенка может творить чудеса по части его развития. Он станет более внимательным и усидчивым, ведь, чтобы дослушать историю до конца нужно немало терпения. Словарный запас пополнится самыми разнообразными новыми словами и речевыми оборотами. Он научится размышлять и думать о последствиях своих и чужих действий. Не говоря уже о том, как сказки развивают воображение, расслабляют и даже мотивируют. Дети, которые научаться любить сказки в детстве, вне всякого сомнения, пронесут эту любовь к книгам во взрослую жизнь.</w:t>
      </w:r>
    </w:p>
    <w:p w:rsidR="00B35A4A" w:rsidRPr="00B35A4A" w:rsidRDefault="00B35A4A" w:rsidP="00B35A4A">
      <w:pPr>
        <w:ind w:left="-567" w:firstLine="567"/>
        <w:rPr>
          <w:rFonts w:ascii="Georgia" w:hAnsi="Georgia" w:cs="Arial"/>
          <w:i/>
          <w:sz w:val="28"/>
          <w:szCs w:val="28"/>
          <w:shd w:val="clear" w:color="auto" w:fill="FFFFFF"/>
        </w:rPr>
      </w:pPr>
    </w:p>
    <w:p w:rsidR="00B35A4A" w:rsidRDefault="00B35A4A" w:rsidP="00B35A4A">
      <w:pPr>
        <w:ind w:left="-567" w:firstLine="567"/>
        <w:rPr>
          <w:rFonts w:ascii="Georgia" w:eastAsia="Times New Roman" w:hAnsi="Georgia" w:cs="Arial"/>
          <w:b/>
          <w:i/>
          <w:color w:val="002060"/>
          <w:sz w:val="32"/>
          <w:szCs w:val="32"/>
          <w:lang w:eastAsia="ru-RU"/>
        </w:rPr>
      </w:pPr>
      <w:r w:rsidRPr="00B35A4A">
        <w:rPr>
          <w:rFonts w:ascii="Georgia" w:eastAsia="Times New Roman" w:hAnsi="Georgia" w:cs="Arial"/>
          <w:b/>
          <w:i/>
          <w:color w:val="002060"/>
          <w:sz w:val="32"/>
          <w:szCs w:val="32"/>
          <w:lang w:eastAsia="ru-RU"/>
        </w:rPr>
        <w:t>Какие сказки лучше читать?</w:t>
      </w:r>
    </w:p>
    <w:p w:rsidR="00B35A4A" w:rsidRPr="00B35A4A" w:rsidRDefault="00B35A4A" w:rsidP="00B35A4A">
      <w:pPr>
        <w:ind w:left="-567" w:firstLine="567"/>
        <w:rPr>
          <w:rFonts w:ascii="Georgia" w:hAnsi="Georgia" w:cs="Arial"/>
          <w:b/>
          <w:i/>
          <w:color w:val="002060"/>
          <w:sz w:val="32"/>
          <w:szCs w:val="32"/>
          <w:shd w:val="clear" w:color="auto" w:fill="FFFFFF"/>
        </w:rPr>
      </w:pPr>
    </w:p>
    <w:p w:rsidR="00B35A4A" w:rsidRPr="00B35A4A" w:rsidRDefault="00B35A4A" w:rsidP="00B35A4A">
      <w:pPr>
        <w:shd w:val="clear" w:color="auto" w:fill="FFFFFF"/>
        <w:spacing w:after="150" w:line="240" w:lineRule="auto"/>
        <w:ind w:left="-567" w:firstLine="567"/>
        <w:rPr>
          <w:rFonts w:ascii="Georgia" w:eastAsia="Times New Roman" w:hAnsi="Georgia" w:cs="Arial"/>
          <w:i/>
          <w:sz w:val="28"/>
          <w:szCs w:val="28"/>
          <w:lang w:eastAsia="ru-RU"/>
        </w:rPr>
      </w:pPr>
      <w:r w:rsidRPr="00B35A4A">
        <w:rPr>
          <w:rFonts w:ascii="Georgia" w:eastAsia="Times New Roman" w:hAnsi="Georgia" w:cs="Arial"/>
          <w:i/>
          <w:sz w:val="28"/>
          <w:szCs w:val="28"/>
          <w:lang w:eastAsia="ru-RU"/>
        </w:rPr>
        <w:t>Начать читать ребенку сказки никогда не будет рано. Сказки для детей различаются по возрастам, но начать  лучше как можно раньше. Конечно, в самом начале новорожденный не будет понимать значения ваших слов, поэтому не суть важно, какие именно сказки вы будете ему читать. Успокаивающий голос матери или отца поможет ребенку расслабиться. До одного года можно начитывать или напевать маленькие стишки, песенки, показывать малышу цветные картинки. Затем перейти на простейшие классические истории вроде всеми любимого «Колобка». Лучше всего подойдут рассказы про животных с красивыми иллюстрациями.</w:t>
      </w:r>
    </w:p>
    <w:p w:rsidR="00B35A4A" w:rsidRPr="00B35A4A" w:rsidRDefault="00B35A4A" w:rsidP="00B35A4A">
      <w:pPr>
        <w:shd w:val="clear" w:color="auto" w:fill="FFFFFF"/>
        <w:spacing w:after="150" w:line="240" w:lineRule="auto"/>
        <w:ind w:left="-567" w:firstLine="567"/>
        <w:rPr>
          <w:rFonts w:ascii="Georgia" w:eastAsia="Times New Roman" w:hAnsi="Georgia" w:cs="Arial"/>
          <w:i/>
          <w:sz w:val="28"/>
          <w:szCs w:val="28"/>
          <w:lang w:eastAsia="ru-RU"/>
        </w:rPr>
      </w:pPr>
      <w:r w:rsidRPr="00B35A4A">
        <w:rPr>
          <w:rFonts w:ascii="Georgia" w:eastAsia="Times New Roman" w:hAnsi="Georgia" w:cs="Arial"/>
          <w:i/>
          <w:sz w:val="28"/>
          <w:szCs w:val="28"/>
          <w:lang w:eastAsia="ru-RU"/>
        </w:rPr>
        <w:t>После 3 лет можно уже вносить людей в картину, как они взаимодействуют с животными, между собой. При этом сюжет все еще остается простым и понятным с предсказуемым счастливым концом. С 4-х лет можно уже немного разнообразить истории. Внести немного волшебства и чудес, показать ребенку новые миры, где все по-другому. А уже с 5-ти перейти на более сложные и волнующие сказки с приключениями, героями, волшебниками и прочей сказочной братвой.</w:t>
      </w:r>
    </w:p>
    <w:p w:rsidR="00B35A4A" w:rsidRDefault="00B35A4A"/>
    <w:sectPr w:rsidR="00B35A4A" w:rsidSect="00B35A4A">
      <w:pgSz w:w="11906" w:h="16838"/>
      <w:pgMar w:top="851"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74"/>
    <w:rsid w:val="00027914"/>
    <w:rsid w:val="006F7A0C"/>
    <w:rsid w:val="00862674"/>
    <w:rsid w:val="00B35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8780"/>
  <w15:chartTrackingRefBased/>
  <w15:docId w15:val="{F50EF26A-9FE8-4F06-B3DE-653FD23E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2019-03-20T12:17:00Z</dcterms:created>
  <dcterms:modified xsi:type="dcterms:W3CDTF">2019-03-20T12:23:00Z</dcterms:modified>
</cp:coreProperties>
</file>